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TRIP SHEET</w:t>
      </w:r>
    </w:p>
    <w:p>
      <w:pPr>
        <w:spacing w:after="60"/>
        <w:jc w:val="center"/>
      </w:pPr>
      <w:r>
        <w:rPr>
          <w:color w:val="555555"/>
          <w:sz w:val="18"/>
        </w:rPr>
        <w:t xml:space="preserve">Transporter / company: name, address, phone</w:t>
      </w:r>
    </w:p>
    <w:p>
      <w:pPr>
        <w:spacing w:after="60"/>
        <w:jc w:val="center"/>
      </w:pPr>
      <w:r>
        <w:rPr>
          <w:sz w:val="18"/>
        </w:rPr>
        <w:t xml:space="preserve">Driver copy  /  Office copy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Trip sheet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Vehicle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From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Odometer start - end (km)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Driver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Load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597"/>
        <w:gridCol w:w="2212"/>
        <w:gridCol w:w="4669"/>
        <w:gridCol w:w="1720"/>
      </w:tblGrid>
      <w:tr>
        <w:tc>
          <w:tcPr>
            <w:tcW w:w="1597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Date</w:t>
            </w:r>
          </w:p>
        </w:tc>
        <w:tc>
          <w:tcPr>
            <w:tcW w:w="221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Expense type</w:t>
            </w:r>
          </w:p>
        </w:tc>
        <w:tc>
          <w:tcPr>
            <w:tcW w:w="4669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Details</w:t>
            </w:r>
          </w:p>
        </w:tc>
        <w:tc>
          <w:tcPr>
            <w:tcW w:w="172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Amount</w:t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159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21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669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72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expense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Advance given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Balance (advance - expense)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Balance: driver returns / office pays (strike out one)    Freight collected: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Driver signature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Checked by (office)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