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0"/>
        <w:jc w:val="center"/>
      </w:pPr>
      <w:r>
        <w:rPr>
          <w:b/>
          <w:sz w:val="32"/>
        </w:rPr>
        <w:t xml:space="preserve">STOCK REGISTER</w:t>
      </w:r>
    </w:p>
    <w:p>
      <w:pPr>
        <w:spacing w:after="60"/>
        <w:jc w:val="center"/>
      </w:pPr>
      <w:r>
        <w:rPr>
          <w:color w:val="555555"/>
          <w:sz w:val="18"/>
        </w:rPr>
        <w:t xml:space="preserve">Item-wise record of receipts, issues and balance</w:t>
      </w:r>
    </w:p>
    <w:p>
      <w:pPr>
        <w:spacing w:after="60"/>
        <w:jc w:val="center"/>
      </w:pPr>
      <w:r>
        <w:rPr>
          <w:sz w:val="18"/>
        </w:rPr>
        <w:t xml:space="preserve">One sheet per item. Write the opening balance in the first row under Received.</w:t>
      </w:r>
    </w:p>
    <w:tbl>
      <w:tblPr>
        <w:tblW w:w="1020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Register no.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Period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Item name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Item code / HSN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Unit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Reorder level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</w:pPr>
      <w:r>
        <w:rPr>
          <w:sz w:val="22"/>
        </w:rPr>
        <w:t xml:space="preserve"/>
      </w:r>
    </w:p>
    <w:tbl>
      <w:tblPr>
        <w:tblW w:w="1020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Business / location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51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Remarks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</w:pPr>
      <w:r>
        <w:rPr>
          <w:sz w:val="22"/>
        </w:rPr>
        <w:t xml:space="preserve"/>
      </w:r>
    </w:p>
    <w:tbl>
      <w:tblPr>
        <w:tblW w:w="10198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</w:tblPr>
      <w:tblGrid>
        <w:gridCol w:w="1133"/>
        <w:gridCol w:w="1511"/>
        <w:gridCol w:w="2833"/>
        <w:gridCol w:w="1133"/>
        <w:gridCol w:w="1133"/>
        <w:gridCol w:w="1322"/>
        <w:gridCol w:w="1133"/>
      </w:tblGrid>
      <w:tr>
        <w:tc>
          <w:tcPr>
            <w:tcW w:w="1133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Date</w:t>
            </w:r>
          </w:p>
        </w:tc>
        <w:tc>
          <w:tcPr>
            <w:tcW w:w="1511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Voucher / invoice no.</w:t>
            </w:r>
          </w:p>
        </w:tc>
        <w:tc>
          <w:tcPr>
            <w:tcW w:w="2833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Particulars</w:t>
            </w:r>
          </w:p>
        </w:tc>
        <w:tc>
          <w:tcPr>
            <w:tcW w:w="1133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Received</w:t>
            </w:r>
          </w:p>
        </w:tc>
        <w:tc>
          <w:tcPr>
            <w:tcW w:w="1133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Issued</w:t>
            </w:r>
          </w:p>
        </w:tc>
        <w:tc>
          <w:tcPr>
            <w:tcW w:w="1322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Lost / damaged</w:t>
            </w:r>
          </w:p>
        </w:tc>
        <w:tc>
          <w:tcPr>
            <w:tcW w:w="1133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Balance</w:t>
            </w:r>
          </w:p>
        </w:tc>
      </w:tr>
      <w:tr>
        <w:trPr>
          <w:trHeight w:val="380"/>
        </w:trPr>
        <w:tc>
          <w:tcPr>
            <w:tcW w:w="113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511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83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3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3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2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3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113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511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83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3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3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2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3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113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511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83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3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3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2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3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113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511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83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3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3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2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3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113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511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83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3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3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2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3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113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511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83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3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3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2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3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113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511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83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3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3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2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3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113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511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83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3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3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2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3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113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511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83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3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3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2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3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113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511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83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3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3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32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3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</w:pPr>
      <w:r>
        <w:rPr>
          <w:sz w:val="22"/>
        </w:rPr>
        <w:t xml:space="preserve"/>
      </w:r>
    </w:p>
    <w:tbl>
      <w:tblPr>
        <w:tblBorders>
          <w:insideH w:val="single" w:sz="4" w:space="0" w:color="999999"/>
        </w:tblBorders>
        <w:tblW w:w="10200" w:type="dxa"/>
        <w:tblLayout w:type="fixed"/>
      </w:tblPr>
      <w:tblGrid>
        <w:gridCol w:w="5600"/>
        <w:gridCol w:w="2600"/>
        <w:gridCol w:w="2000"/>
      </w:tblGrid>
      <w:tr>
        <w:tc>
          <w:tcPr>
            <w:tcW w:w="56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Total received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</w:tr>
      <w:tr>
        <w:tc>
          <w:tcPr>
            <w:tcW w:w="56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Total issued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</w:tr>
      <w:tr>
        <w:tc>
          <w:tcPr>
            <w:tcW w:w="56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Total lost / damaged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</w:tr>
      <w:tr>
        <w:tc>
          <w:tcPr>
            <w:tcW w:w="56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Closing balance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</w:tr>
    </w:tbl>
    <w:p>
      <w:pPr>
        <w:spacing w:after="0"/>
      </w:pPr>
      <w:r>
        <w:rPr>
          <w:sz w:val="22"/>
        </w:rPr>
        <w:t xml:space="preserve"/>
      </w:r>
    </w:p>
    <w:tbl>
      <w:tblPr>
        <w:tblW w:w="1020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Notes: Physical count date: ____________    Difference found: ____________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600"/>
      </w:pPr>
      <w:r>
        <w:rPr>
          <w:sz w:val="22"/>
        </w:rPr>
        <w:t xml:space="preserve"/>
      </w:r>
    </w:p>
    <w:tbl>
      <w:tblPr>
        <w:tblW w:w="10200" w:type="dxa"/>
        <w:tblLayout w:type="fixed"/>
      </w:tblPr>
      <w:tblGrid>
        <w:gridCol w:w="5100"/>
        <w:gridCol w:w="1000"/>
        <w:gridCol w:w="4100"/>
      </w:tblGrid>
      <w:tr>
        <w:tc>
          <w:tcPr>
            <w:tcW w:w="5100" w:type="dxa"/>
          </w:tcPr>
          <w:p>
            <w:pPr>
              <w:spacing w:after="0"/>
            </w:pPr>
            <w:r>
              <w:rPr>
                <w:sz w:val="18"/>
              </w:rPr>
              <w:t xml:space="preserve">Storekeeper</w:t>
            </w:r>
          </w:p>
        </w:tc>
        <w:tc>
          <w:tcPr>
            <w:tcW w:w="10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  <w:tc>
          <w:tcPr>
            <w:tcW w:w="4100" w:type="dxa"/>
          </w:tcPr>
          <w:p>
            <w:pPr>
              <w:spacing w:after="0"/>
            </w:pPr>
            <w:r>
              <w:rPr>
                <w:sz w:val="18"/>
              </w:rPr>
              <w:t xml:space="preserve">Checked by: authorised signatory</w:t>
            </w:r>
          </w:p>
        </w:tc>
      </w:tr>
    </w:tbl>
    <w:p>
      <w:pPr>
        <w:spacing w:after="200"/>
      </w:pPr>
      <w:r>
        <w:rPr>
          <w:sz w:val="22"/>
        </w:rPr>
        <w:t xml:space="preserve"/>
      </w:r>
    </w:p>
    <w:p>
      <w:pPr>
        <w:spacing w:after="0"/>
        <w:jc w:val="center"/>
      </w:pPr>
      <w:r>
        <w:rPr>
          <w:color w:val="777777"/>
          <w:sz w:val="16"/>
        </w:rPr>
        <w:t xml:space="preserve">Made with Bizznify ERP - GST billing, stock and your own fleet</w:t>
      </w:r>
    </w:p>
    <w:p>
      <w:pPr>
        <w:spacing w:after="60"/>
        <w:jc w:val="center"/>
      </w:pPr>
      <w:r>
        <w:rPr>
          <w:color w:val="777777"/>
          <w:sz w:val="16"/>
        </w:rPr>
        <w:t xml:space="preserve">Free 14-day trial of the Bizznify ERP at www.bizznify.com</w:t>
      </w:r>
    </w:p>
    <w:sectPr>
      <w:pgSz w:w="11906" w:h="16838"/>
      <w:pgMar w:top="680" w:right="850" w:bottom="680" w:left="850" w:header="400" w:footer="400" w:gutter="0"/>
    </w:sectPr>
  </w:body>
</w:document>
</file>